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5E" w:rsidRPr="00050B15" w:rsidRDefault="00CA355E" w:rsidP="00CA355E">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 20</w:t>
      </w:r>
      <w:r w:rsidR="003F5533">
        <w:rPr>
          <w:rFonts w:ascii="Times New Roman" w:hAnsi="Times New Roman"/>
          <w:sz w:val="20"/>
          <w:szCs w:val="20"/>
        </w:rPr>
        <w:t>16: Vol.-5, Issu</w:t>
      </w:r>
      <w:r w:rsidR="007A15F0">
        <w:rPr>
          <w:rFonts w:ascii="Times New Roman" w:hAnsi="Times New Roman"/>
          <w:sz w:val="20"/>
          <w:szCs w:val="20"/>
        </w:rPr>
        <w:t>e- 2, P. 581-588</w:t>
      </w:r>
    </w:p>
    <w:p w:rsidR="00CA355E" w:rsidRDefault="00CA355E" w:rsidP="00CA355E">
      <w:pPr>
        <w:spacing w:after="0" w:line="360" w:lineRule="auto"/>
        <w:jc w:val="both"/>
        <w:rPr>
          <w:rFonts w:asciiTheme="majorHAnsi" w:hAnsiTheme="majorHAnsi" w:cs="Times New Roman"/>
          <w:b/>
          <w:sz w:val="24"/>
          <w:szCs w:val="24"/>
          <w:highlight w:val="lightGray"/>
        </w:rPr>
      </w:pPr>
    </w:p>
    <w:p w:rsidR="007A15F0" w:rsidRPr="00601C9B" w:rsidRDefault="007A15F0" w:rsidP="007A15F0">
      <w:pPr>
        <w:spacing w:after="0" w:line="360" w:lineRule="auto"/>
        <w:rPr>
          <w:rFonts w:ascii="Cambria" w:hAnsi="Cambria" w:cs="Times New Roman"/>
          <w:b/>
          <w:sz w:val="24"/>
          <w:szCs w:val="24"/>
        </w:rPr>
      </w:pPr>
      <w:r w:rsidRPr="00601C9B">
        <w:rPr>
          <w:rFonts w:ascii="Cambria" w:hAnsi="Cambria" w:cs="Times New Roman"/>
          <w:b/>
          <w:sz w:val="24"/>
          <w:szCs w:val="24"/>
          <w:highlight w:val="lightGray"/>
        </w:rPr>
        <w:t>Original article</w:t>
      </w:r>
    </w:p>
    <w:p w:rsidR="007A15F0" w:rsidRPr="00640939" w:rsidRDefault="007A15F0" w:rsidP="007A15F0">
      <w:pPr>
        <w:spacing w:after="0" w:line="360" w:lineRule="auto"/>
        <w:jc w:val="both"/>
        <w:rPr>
          <w:rFonts w:ascii="Cambria" w:hAnsi="Cambria" w:cs="Times New Roman"/>
          <w:b/>
          <w:bCs/>
          <w:color w:val="365F91" w:themeColor="accent1" w:themeShade="BF"/>
          <w:sz w:val="28"/>
          <w:szCs w:val="28"/>
        </w:rPr>
      </w:pPr>
      <w:r w:rsidRPr="00640939">
        <w:rPr>
          <w:rFonts w:ascii="Cambria" w:hAnsi="Cambria" w:cs="Times New Roman"/>
          <w:b/>
          <w:bCs/>
          <w:color w:val="365F91" w:themeColor="accent1" w:themeShade="BF"/>
          <w:sz w:val="28"/>
          <w:szCs w:val="28"/>
        </w:rPr>
        <w:t xml:space="preserve">Diabetes self-care: A community based cross sectional study from </w:t>
      </w:r>
      <w:proofErr w:type="spellStart"/>
      <w:r w:rsidRPr="00640939">
        <w:rPr>
          <w:rFonts w:ascii="Cambria" w:hAnsi="Cambria" w:cs="Times New Roman"/>
          <w:b/>
          <w:bCs/>
          <w:color w:val="365F91" w:themeColor="accent1" w:themeShade="BF"/>
          <w:sz w:val="28"/>
          <w:szCs w:val="28"/>
        </w:rPr>
        <w:t>Kollam</w:t>
      </w:r>
      <w:proofErr w:type="spellEnd"/>
      <w:r w:rsidRPr="00640939">
        <w:rPr>
          <w:rFonts w:ascii="Cambria" w:hAnsi="Cambria" w:cs="Times New Roman"/>
          <w:b/>
          <w:bCs/>
          <w:color w:val="365F91" w:themeColor="accent1" w:themeShade="BF"/>
          <w:sz w:val="28"/>
          <w:szCs w:val="28"/>
        </w:rPr>
        <w:t xml:space="preserve"> district, Kerala</w:t>
      </w:r>
    </w:p>
    <w:p w:rsidR="007A15F0" w:rsidRDefault="007A15F0" w:rsidP="007A15F0">
      <w:pPr>
        <w:pStyle w:val="ListParagraph"/>
        <w:spacing w:line="360" w:lineRule="auto"/>
        <w:ind w:left="0"/>
        <w:jc w:val="both"/>
        <w:rPr>
          <w:rFonts w:ascii="Cambria" w:hAnsi="Cambria"/>
          <w:b/>
          <w:sz w:val="22"/>
          <w:szCs w:val="22"/>
        </w:rPr>
      </w:pPr>
      <w:r w:rsidRPr="00640939">
        <w:rPr>
          <w:rFonts w:ascii="Cambria" w:hAnsi="Cambria"/>
          <w:b/>
          <w:sz w:val="22"/>
          <w:szCs w:val="22"/>
          <w:vertAlign w:val="superscript"/>
        </w:rPr>
        <w:t>1</w:t>
      </w:r>
      <w:r w:rsidRPr="00640939">
        <w:rPr>
          <w:rFonts w:ascii="Cambria" w:hAnsi="Cambria"/>
          <w:b/>
          <w:sz w:val="22"/>
          <w:szCs w:val="22"/>
        </w:rPr>
        <w:t>Vincy Nelson MD</w:t>
      </w:r>
      <w:proofErr w:type="gramStart"/>
      <w:r w:rsidRPr="00640939">
        <w:rPr>
          <w:rFonts w:ascii="Cambria" w:hAnsi="Cambria"/>
          <w:b/>
          <w:sz w:val="22"/>
          <w:szCs w:val="22"/>
        </w:rPr>
        <w:t>,</w:t>
      </w:r>
      <w:r w:rsidRPr="00640939">
        <w:rPr>
          <w:rFonts w:ascii="Cambria" w:hAnsi="Cambria"/>
          <w:b/>
          <w:sz w:val="22"/>
          <w:szCs w:val="22"/>
          <w:vertAlign w:val="superscript"/>
        </w:rPr>
        <w:t>2</w:t>
      </w:r>
      <w:proofErr w:type="gramEnd"/>
      <w:r>
        <w:rPr>
          <w:rFonts w:ascii="Cambria" w:hAnsi="Cambria"/>
          <w:b/>
          <w:sz w:val="22"/>
          <w:szCs w:val="22"/>
          <w:vertAlign w:val="superscript"/>
        </w:rPr>
        <w:t xml:space="preserve"> </w:t>
      </w:r>
      <w:proofErr w:type="spellStart"/>
      <w:r w:rsidRPr="00640939">
        <w:rPr>
          <w:rFonts w:ascii="Cambria" w:hAnsi="Cambria"/>
          <w:b/>
          <w:sz w:val="22"/>
          <w:szCs w:val="22"/>
        </w:rPr>
        <w:t>Prabhakumari</w:t>
      </w:r>
      <w:proofErr w:type="spellEnd"/>
      <w:r w:rsidRPr="00640939">
        <w:rPr>
          <w:rFonts w:ascii="Cambria" w:hAnsi="Cambria"/>
          <w:b/>
          <w:sz w:val="22"/>
          <w:szCs w:val="22"/>
        </w:rPr>
        <w:t xml:space="preserve">  C    MD, </w:t>
      </w:r>
      <w:r w:rsidRPr="00640939">
        <w:rPr>
          <w:rFonts w:ascii="Cambria" w:hAnsi="Cambria"/>
          <w:b/>
          <w:sz w:val="22"/>
          <w:szCs w:val="22"/>
          <w:vertAlign w:val="superscript"/>
        </w:rPr>
        <w:t>3</w:t>
      </w:r>
      <w:r>
        <w:rPr>
          <w:rFonts w:ascii="Cambria" w:hAnsi="Cambria"/>
          <w:b/>
          <w:sz w:val="22"/>
          <w:szCs w:val="22"/>
          <w:vertAlign w:val="superscript"/>
        </w:rPr>
        <w:t xml:space="preserve"> </w:t>
      </w:r>
      <w:proofErr w:type="spellStart"/>
      <w:r w:rsidRPr="00640939">
        <w:rPr>
          <w:rFonts w:ascii="Cambria" w:hAnsi="Cambria"/>
          <w:b/>
          <w:sz w:val="22"/>
          <w:szCs w:val="22"/>
        </w:rPr>
        <w:t>Chinmayi</w:t>
      </w:r>
      <w:proofErr w:type="spellEnd"/>
      <w:r w:rsidRPr="00640939">
        <w:rPr>
          <w:rFonts w:ascii="Cambria" w:hAnsi="Cambria"/>
          <w:b/>
          <w:sz w:val="22"/>
          <w:szCs w:val="22"/>
        </w:rPr>
        <w:t xml:space="preserve"> P, </w:t>
      </w:r>
      <w:r w:rsidRPr="00640939">
        <w:rPr>
          <w:rFonts w:ascii="Cambria" w:hAnsi="Cambria"/>
          <w:b/>
          <w:sz w:val="22"/>
          <w:szCs w:val="22"/>
          <w:vertAlign w:val="superscript"/>
        </w:rPr>
        <w:t>3</w:t>
      </w:r>
      <w:r w:rsidRPr="00640939">
        <w:rPr>
          <w:rFonts w:ascii="Cambria" w:hAnsi="Cambria"/>
          <w:b/>
          <w:sz w:val="22"/>
          <w:szCs w:val="22"/>
        </w:rPr>
        <w:t>Deepak Raj ,</w:t>
      </w:r>
      <w:r w:rsidRPr="00640939">
        <w:rPr>
          <w:rFonts w:ascii="Cambria" w:hAnsi="Cambria"/>
          <w:b/>
          <w:sz w:val="22"/>
          <w:szCs w:val="22"/>
          <w:vertAlign w:val="superscript"/>
        </w:rPr>
        <w:t>3</w:t>
      </w:r>
      <w:r w:rsidRPr="00640939">
        <w:rPr>
          <w:rFonts w:ascii="Cambria" w:hAnsi="Cambria"/>
          <w:b/>
          <w:sz w:val="22"/>
          <w:szCs w:val="22"/>
        </w:rPr>
        <w:t>Diana Juliet ,</w:t>
      </w:r>
    </w:p>
    <w:p w:rsidR="007A15F0" w:rsidRDefault="007A15F0" w:rsidP="007A15F0">
      <w:pPr>
        <w:pStyle w:val="ListParagraph"/>
        <w:spacing w:line="360" w:lineRule="auto"/>
        <w:ind w:left="0"/>
        <w:jc w:val="both"/>
        <w:rPr>
          <w:rFonts w:ascii="Cambria" w:hAnsi="Cambria"/>
          <w:b/>
          <w:sz w:val="22"/>
          <w:szCs w:val="22"/>
        </w:rPr>
      </w:pPr>
      <w:r w:rsidRPr="00640939">
        <w:rPr>
          <w:rFonts w:ascii="Cambria" w:hAnsi="Cambria"/>
          <w:b/>
          <w:sz w:val="22"/>
          <w:szCs w:val="22"/>
          <w:vertAlign w:val="superscript"/>
        </w:rPr>
        <w:t>4</w:t>
      </w:r>
      <w:r w:rsidRPr="00640939">
        <w:rPr>
          <w:rFonts w:ascii="Cambria" w:hAnsi="Cambria"/>
          <w:b/>
          <w:sz w:val="22"/>
          <w:szCs w:val="22"/>
        </w:rPr>
        <w:t xml:space="preserve">Sony Simon, </w:t>
      </w:r>
      <w:r w:rsidRPr="00640939">
        <w:rPr>
          <w:rFonts w:ascii="Cambria" w:hAnsi="Cambria"/>
          <w:b/>
          <w:sz w:val="22"/>
          <w:szCs w:val="22"/>
          <w:vertAlign w:val="superscript"/>
        </w:rPr>
        <w:t>1</w:t>
      </w:r>
      <w:r>
        <w:rPr>
          <w:rFonts w:ascii="Cambria" w:hAnsi="Cambria"/>
          <w:b/>
          <w:sz w:val="22"/>
          <w:szCs w:val="22"/>
        </w:rPr>
        <w:t>Rakesh PS MD</w:t>
      </w:r>
    </w:p>
    <w:p w:rsidR="007A15F0" w:rsidRPr="00640939" w:rsidRDefault="007A15F0" w:rsidP="007A15F0">
      <w:pPr>
        <w:pStyle w:val="ListParagraph"/>
        <w:spacing w:line="360" w:lineRule="auto"/>
        <w:ind w:left="0"/>
        <w:jc w:val="both"/>
        <w:rPr>
          <w:rFonts w:ascii="Cambria" w:hAnsi="Cambria"/>
          <w:b/>
          <w:sz w:val="22"/>
          <w:szCs w:val="22"/>
        </w:rPr>
      </w:pPr>
    </w:p>
    <w:p w:rsidR="007A15F0" w:rsidRPr="00640939" w:rsidRDefault="007A15F0" w:rsidP="007A15F0">
      <w:pPr>
        <w:spacing w:after="0" w:line="360" w:lineRule="auto"/>
        <w:jc w:val="both"/>
        <w:rPr>
          <w:rFonts w:ascii="Cambria" w:hAnsi="Cambria"/>
          <w:sz w:val="18"/>
          <w:szCs w:val="18"/>
        </w:rPr>
      </w:pPr>
      <w:r w:rsidRPr="00640939">
        <w:rPr>
          <w:rFonts w:ascii="Cambria" w:hAnsi="Cambria"/>
          <w:sz w:val="18"/>
          <w:szCs w:val="18"/>
          <w:vertAlign w:val="superscript"/>
        </w:rPr>
        <w:t>1</w:t>
      </w:r>
      <w:r w:rsidRPr="00640939">
        <w:rPr>
          <w:rFonts w:ascii="Cambria" w:hAnsi="Cambria"/>
          <w:sz w:val="18"/>
          <w:szCs w:val="18"/>
        </w:rPr>
        <w:t xml:space="preserve"> Asst. Professor, Department of Community Medicine,</w:t>
      </w:r>
      <w:r w:rsidRPr="00640939">
        <w:rPr>
          <w:rFonts w:ascii="Cambria" w:hAnsi="Cambria"/>
          <w:sz w:val="18"/>
          <w:szCs w:val="18"/>
          <w:vertAlign w:val="superscript"/>
        </w:rPr>
        <w:t>2</w:t>
      </w:r>
      <w:r w:rsidRPr="00640939">
        <w:rPr>
          <w:rFonts w:ascii="Cambria" w:hAnsi="Cambria"/>
          <w:sz w:val="18"/>
          <w:szCs w:val="18"/>
        </w:rPr>
        <w:t>Professor, Department of Community Medicine,</w:t>
      </w:r>
      <w:r w:rsidRPr="00640939">
        <w:rPr>
          <w:rFonts w:ascii="Cambria" w:hAnsi="Cambria"/>
          <w:sz w:val="18"/>
          <w:szCs w:val="18"/>
          <w:vertAlign w:val="superscript"/>
        </w:rPr>
        <w:t>3</w:t>
      </w:r>
      <w:r w:rsidRPr="00640939">
        <w:rPr>
          <w:rFonts w:ascii="Cambria" w:hAnsi="Cambria"/>
          <w:sz w:val="18"/>
          <w:szCs w:val="18"/>
        </w:rPr>
        <w:t>MBBS, Department of Community Medicine,</w:t>
      </w:r>
      <w:r w:rsidRPr="00640939">
        <w:rPr>
          <w:rFonts w:ascii="Cambria" w:hAnsi="Cambria"/>
          <w:sz w:val="18"/>
          <w:szCs w:val="18"/>
          <w:vertAlign w:val="superscript"/>
        </w:rPr>
        <w:t>4</w:t>
      </w:r>
      <w:r w:rsidRPr="00640939">
        <w:rPr>
          <w:rFonts w:ascii="Cambria" w:hAnsi="Cambria"/>
          <w:sz w:val="18"/>
          <w:szCs w:val="18"/>
        </w:rPr>
        <w:t>M Sc, Statistician, Department of Community Medicine</w:t>
      </w:r>
    </w:p>
    <w:p w:rsidR="007A15F0" w:rsidRPr="00640939" w:rsidRDefault="007A15F0" w:rsidP="007A15F0">
      <w:pPr>
        <w:pBdr>
          <w:bottom w:val="single" w:sz="6" w:space="1" w:color="auto"/>
        </w:pBdr>
        <w:spacing w:after="0" w:line="360" w:lineRule="auto"/>
        <w:jc w:val="both"/>
        <w:rPr>
          <w:rFonts w:ascii="Cambria" w:hAnsi="Cambria" w:cs="Times New Roman"/>
          <w:sz w:val="18"/>
          <w:szCs w:val="18"/>
        </w:rPr>
      </w:pPr>
      <w:r w:rsidRPr="00640939">
        <w:rPr>
          <w:rFonts w:ascii="Cambria" w:hAnsi="Cambria" w:cs="Times New Roman"/>
          <w:b/>
          <w:sz w:val="18"/>
          <w:szCs w:val="18"/>
        </w:rPr>
        <w:t>Corresponding author</w:t>
      </w:r>
      <w:r w:rsidRPr="00640939">
        <w:rPr>
          <w:rFonts w:ascii="Cambria" w:hAnsi="Cambria" w:cs="Times New Roman"/>
          <w:sz w:val="18"/>
          <w:szCs w:val="18"/>
        </w:rPr>
        <w:t xml:space="preserve">: Dr </w:t>
      </w:r>
      <w:proofErr w:type="spellStart"/>
      <w:r w:rsidRPr="00640939">
        <w:rPr>
          <w:rFonts w:ascii="Cambria" w:hAnsi="Cambria" w:cs="Times New Roman"/>
          <w:sz w:val="18"/>
          <w:szCs w:val="18"/>
        </w:rPr>
        <w:t>Rakesh</w:t>
      </w:r>
      <w:proofErr w:type="spellEnd"/>
      <w:r w:rsidRPr="00640939">
        <w:rPr>
          <w:rFonts w:ascii="Cambria" w:hAnsi="Cambria" w:cs="Times New Roman"/>
          <w:sz w:val="18"/>
          <w:szCs w:val="18"/>
        </w:rPr>
        <w:t xml:space="preserve"> PS</w:t>
      </w:r>
    </w:p>
    <w:p w:rsidR="007A15F0" w:rsidRDefault="007A15F0" w:rsidP="007A15F0">
      <w:pPr>
        <w:spacing w:after="0" w:line="360" w:lineRule="auto"/>
        <w:jc w:val="both"/>
        <w:rPr>
          <w:rFonts w:ascii="Times New Roman" w:hAnsi="Times New Roman" w:cs="Times New Roman"/>
          <w:b/>
          <w:bCs/>
          <w:sz w:val="18"/>
          <w:szCs w:val="18"/>
        </w:rPr>
      </w:pPr>
    </w:p>
    <w:p w:rsidR="007A15F0" w:rsidRPr="00640939" w:rsidRDefault="007A15F0" w:rsidP="007A15F0">
      <w:pPr>
        <w:spacing w:after="0" w:line="360" w:lineRule="auto"/>
        <w:jc w:val="both"/>
        <w:rPr>
          <w:rFonts w:ascii="Times New Roman" w:hAnsi="Times New Roman" w:cs="Times New Roman"/>
          <w:b/>
          <w:bCs/>
          <w:sz w:val="18"/>
          <w:szCs w:val="18"/>
        </w:rPr>
      </w:pPr>
      <w:r w:rsidRPr="00640939">
        <w:rPr>
          <w:rFonts w:ascii="Times New Roman" w:hAnsi="Times New Roman" w:cs="Times New Roman"/>
          <w:b/>
          <w:bCs/>
          <w:sz w:val="18"/>
          <w:szCs w:val="18"/>
        </w:rPr>
        <w:t>Abstract</w:t>
      </w:r>
    </w:p>
    <w:p w:rsidR="007A15F0" w:rsidRDefault="007A15F0" w:rsidP="007A15F0">
      <w:pPr>
        <w:spacing w:after="0" w:line="360" w:lineRule="auto"/>
        <w:jc w:val="both"/>
        <w:rPr>
          <w:rFonts w:ascii="Times New Roman" w:hAnsi="Times New Roman" w:cs="Times New Roman"/>
          <w:color w:val="000000" w:themeColor="text1"/>
          <w:sz w:val="18"/>
          <w:szCs w:val="18"/>
        </w:rPr>
      </w:pPr>
      <w:r w:rsidRPr="00640939">
        <w:rPr>
          <w:rFonts w:ascii="Times New Roman" w:hAnsi="Times New Roman" w:cs="Times New Roman"/>
          <w:b/>
          <w:bCs/>
          <w:sz w:val="18"/>
          <w:szCs w:val="18"/>
        </w:rPr>
        <w:t>Introduction:</w:t>
      </w:r>
      <w:r w:rsidRPr="00640939">
        <w:rPr>
          <w:rFonts w:ascii="Times New Roman" w:hAnsi="Times New Roman" w:cs="Times New Roman"/>
          <w:color w:val="000000" w:themeColor="text1"/>
          <w:sz w:val="18"/>
          <w:szCs w:val="18"/>
        </w:rPr>
        <w:t xml:space="preserve"> </w:t>
      </w:r>
      <w:r w:rsidRPr="00640939">
        <w:rPr>
          <w:rFonts w:ascii="Times New Roman" w:hAnsi="Times New Roman" w:cs="Times New Roman"/>
          <w:sz w:val="18"/>
          <w:szCs w:val="18"/>
        </w:rPr>
        <w:t xml:space="preserve">Diet modification, physically activity and regular medications are reported to be positively correlated with </w:t>
      </w:r>
      <w:proofErr w:type="spellStart"/>
      <w:r w:rsidRPr="00640939">
        <w:rPr>
          <w:rFonts w:ascii="Times New Roman" w:hAnsi="Times New Roman" w:cs="Times New Roman"/>
          <w:sz w:val="18"/>
          <w:szCs w:val="18"/>
        </w:rPr>
        <w:t>glycaemic</w:t>
      </w:r>
      <w:proofErr w:type="spellEnd"/>
      <w:r w:rsidRPr="00640939">
        <w:rPr>
          <w:rFonts w:ascii="Times New Roman" w:hAnsi="Times New Roman" w:cs="Times New Roman"/>
          <w:sz w:val="18"/>
          <w:szCs w:val="18"/>
        </w:rPr>
        <w:t xml:space="preserve"> control and reduction of complications among people with diabetes mellitus. </w:t>
      </w:r>
      <w:r w:rsidRPr="00640939">
        <w:rPr>
          <w:rFonts w:ascii="Times New Roman" w:hAnsi="Times New Roman" w:cs="Times New Roman"/>
          <w:color w:val="000000" w:themeColor="text1"/>
          <w:sz w:val="18"/>
          <w:szCs w:val="18"/>
        </w:rPr>
        <w:t xml:space="preserve">The current study was done to estimate the existing magnitude of noncompliance to diet, exercise, drug compliance and self care and to identify the factors affecting noncompliance among adults with type 2 diabetes mellitus in a rural population in </w:t>
      </w:r>
      <w:proofErr w:type="spellStart"/>
      <w:r w:rsidRPr="00640939">
        <w:rPr>
          <w:rFonts w:ascii="Times New Roman" w:hAnsi="Times New Roman" w:cs="Times New Roman"/>
          <w:color w:val="000000" w:themeColor="text1"/>
          <w:sz w:val="18"/>
          <w:szCs w:val="18"/>
        </w:rPr>
        <w:t>Kollam</w:t>
      </w:r>
      <w:proofErr w:type="spellEnd"/>
      <w:r w:rsidRPr="00640939">
        <w:rPr>
          <w:rFonts w:ascii="Times New Roman" w:hAnsi="Times New Roman" w:cs="Times New Roman"/>
          <w:color w:val="000000" w:themeColor="text1"/>
          <w:sz w:val="18"/>
          <w:szCs w:val="18"/>
        </w:rPr>
        <w:t xml:space="preserve"> district, Kerala</w:t>
      </w:r>
      <w:r>
        <w:rPr>
          <w:rFonts w:ascii="Times New Roman" w:hAnsi="Times New Roman" w:cs="Times New Roman"/>
          <w:color w:val="000000" w:themeColor="text1"/>
          <w:sz w:val="18"/>
          <w:szCs w:val="18"/>
        </w:rPr>
        <w:t>.</w:t>
      </w:r>
    </w:p>
    <w:p w:rsidR="007A15F0" w:rsidRPr="00695401" w:rsidRDefault="007A15F0" w:rsidP="007A15F0">
      <w:pPr>
        <w:spacing w:after="0" w:line="360" w:lineRule="auto"/>
        <w:jc w:val="both"/>
        <w:rPr>
          <w:rFonts w:ascii="Times New Roman" w:hAnsi="Times New Roman" w:cs="Times New Roman"/>
          <w:sz w:val="18"/>
          <w:szCs w:val="18"/>
        </w:rPr>
      </w:pPr>
      <w:r w:rsidRPr="00695401">
        <w:rPr>
          <w:rFonts w:ascii="Times New Roman" w:hAnsi="Times New Roman" w:cs="Times New Roman"/>
          <w:b/>
          <w:color w:val="000000" w:themeColor="text1"/>
          <w:sz w:val="18"/>
          <w:szCs w:val="18"/>
        </w:rPr>
        <w:t>Materials and Methods</w:t>
      </w:r>
      <w:r w:rsidRPr="00695401">
        <w:rPr>
          <w:rFonts w:ascii="Times New Roman" w:hAnsi="Times New Roman" w:cs="Times New Roman"/>
          <w:color w:val="000000" w:themeColor="text1"/>
          <w:sz w:val="18"/>
          <w:szCs w:val="18"/>
        </w:rPr>
        <w:t>:</w:t>
      </w:r>
      <w:r w:rsidRPr="00695401">
        <w:rPr>
          <w:rFonts w:ascii="Times New Roman" w:hAnsi="Times New Roman" w:cs="Times New Roman"/>
          <w:bCs/>
          <w:sz w:val="18"/>
          <w:szCs w:val="18"/>
        </w:rPr>
        <w:t xml:space="preserve"> A community based cross sectional study was conducted at </w:t>
      </w:r>
      <w:proofErr w:type="spellStart"/>
      <w:r w:rsidRPr="00695401">
        <w:rPr>
          <w:rFonts w:ascii="Times New Roman" w:hAnsi="Times New Roman" w:cs="Times New Roman"/>
          <w:bCs/>
          <w:sz w:val="18"/>
          <w:szCs w:val="18"/>
        </w:rPr>
        <w:t>Thrikovivattom</w:t>
      </w:r>
      <w:proofErr w:type="spellEnd"/>
      <w:r w:rsidRPr="00695401">
        <w:rPr>
          <w:rFonts w:ascii="Times New Roman" w:hAnsi="Times New Roman" w:cs="Times New Roman"/>
          <w:bCs/>
          <w:sz w:val="18"/>
          <w:szCs w:val="18"/>
        </w:rPr>
        <w:t xml:space="preserve"> </w:t>
      </w:r>
      <w:proofErr w:type="spellStart"/>
      <w:r w:rsidRPr="00695401">
        <w:rPr>
          <w:rFonts w:ascii="Times New Roman" w:hAnsi="Times New Roman" w:cs="Times New Roman"/>
          <w:bCs/>
          <w:sz w:val="18"/>
          <w:szCs w:val="18"/>
        </w:rPr>
        <w:t>Panchayath</w:t>
      </w:r>
      <w:proofErr w:type="spellEnd"/>
      <w:r w:rsidRPr="00695401">
        <w:rPr>
          <w:rFonts w:ascii="Times New Roman" w:hAnsi="Times New Roman" w:cs="Times New Roman"/>
          <w:bCs/>
          <w:sz w:val="18"/>
          <w:szCs w:val="18"/>
        </w:rPr>
        <w:t xml:space="preserve">, </w:t>
      </w:r>
      <w:proofErr w:type="spellStart"/>
      <w:r w:rsidRPr="00695401">
        <w:rPr>
          <w:rFonts w:ascii="Times New Roman" w:hAnsi="Times New Roman" w:cs="Times New Roman"/>
          <w:bCs/>
          <w:sz w:val="18"/>
          <w:szCs w:val="18"/>
        </w:rPr>
        <w:t>Kollam</w:t>
      </w:r>
      <w:proofErr w:type="spellEnd"/>
      <w:r w:rsidRPr="00695401">
        <w:rPr>
          <w:rFonts w:ascii="Times New Roman" w:hAnsi="Times New Roman" w:cs="Times New Roman"/>
          <w:bCs/>
          <w:sz w:val="18"/>
          <w:szCs w:val="18"/>
        </w:rPr>
        <w:t xml:space="preserve"> district. Using a cluster sampling technique, 253 people with diabetes mellitus were selected and were interviewed using a structured questionnaire.</w:t>
      </w:r>
      <w:r w:rsidRPr="00695401">
        <w:rPr>
          <w:rFonts w:ascii="Times New Roman" w:hAnsi="Times New Roman" w:cs="Times New Roman"/>
          <w:sz w:val="18"/>
          <w:szCs w:val="18"/>
        </w:rPr>
        <w:t xml:space="preserve"> </w:t>
      </w:r>
      <w:proofErr w:type="spellStart"/>
      <w:r w:rsidRPr="00695401">
        <w:rPr>
          <w:rFonts w:ascii="Times New Roman" w:hAnsi="Times New Roman" w:cs="Times New Roman"/>
          <w:sz w:val="18"/>
          <w:szCs w:val="18"/>
        </w:rPr>
        <w:t>Univariate</w:t>
      </w:r>
      <w:proofErr w:type="spellEnd"/>
      <w:r w:rsidRPr="00695401">
        <w:rPr>
          <w:rFonts w:ascii="Times New Roman" w:hAnsi="Times New Roman" w:cs="Times New Roman"/>
          <w:sz w:val="18"/>
          <w:szCs w:val="18"/>
        </w:rPr>
        <w:t xml:space="preserve"> and multivariate analysis of factors associated with non-compliance was done and odds ratios with confidence intervals were calculated. </w:t>
      </w:r>
    </w:p>
    <w:p w:rsidR="007A15F0" w:rsidRPr="00695401" w:rsidRDefault="007A15F0" w:rsidP="007A15F0">
      <w:pPr>
        <w:spacing w:after="0" w:line="360" w:lineRule="auto"/>
        <w:jc w:val="both"/>
        <w:rPr>
          <w:rFonts w:ascii="Times New Roman" w:hAnsi="Times New Roman" w:cs="Times New Roman"/>
          <w:sz w:val="18"/>
          <w:szCs w:val="18"/>
        </w:rPr>
      </w:pPr>
      <w:r w:rsidRPr="00695401">
        <w:rPr>
          <w:rFonts w:ascii="Times New Roman" w:hAnsi="Times New Roman" w:cs="Times New Roman"/>
          <w:b/>
          <w:sz w:val="18"/>
          <w:szCs w:val="18"/>
        </w:rPr>
        <w:t>Results</w:t>
      </w:r>
      <w:r w:rsidRPr="00695401">
        <w:rPr>
          <w:rFonts w:ascii="Times New Roman" w:hAnsi="Times New Roman" w:cs="Times New Roman"/>
          <w:sz w:val="18"/>
          <w:szCs w:val="18"/>
        </w:rPr>
        <w:t xml:space="preserve">: </w:t>
      </w:r>
      <w:r w:rsidRPr="00695401">
        <w:rPr>
          <w:rFonts w:ascii="Times New Roman" w:hAnsi="Times New Roman" w:cs="Times New Roman"/>
          <w:bCs/>
          <w:sz w:val="18"/>
          <w:szCs w:val="18"/>
        </w:rPr>
        <w:t xml:space="preserve">Compliance to drugs, exercise, foot care and diet were found among 167(66%), 64(24.1%), 54(21.3%) and 130(51.4%) respectively. In the multivariate analysis, female gender was associated with poor exercise compliance (OR </w:t>
      </w:r>
      <w:r w:rsidRPr="00695401">
        <w:rPr>
          <w:rFonts w:ascii="Times New Roman" w:hAnsi="Times New Roman" w:cs="Times New Roman"/>
          <w:sz w:val="18"/>
          <w:szCs w:val="18"/>
        </w:rPr>
        <w:t>4.34, 95% CI 2.12- 8.33) and not advised by a doctor regarding diet was associated with poor diet compliance (OR 1.16, 95% CI1.03-1.30). Poor drug compliance was associated with age less than 50 years (OR 2.55, 95% CI 1.36-4.77), lesser duration of diabetes (OR 1.05, 95% CI 1.01-1.09) and not advised by a doctor regarding need for compliance (OR 1.95, 95% CI 1.18-3.88)</w:t>
      </w:r>
    </w:p>
    <w:p w:rsidR="007A15F0" w:rsidRPr="00695401" w:rsidRDefault="007A15F0" w:rsidP="007A15F0">
      <w:pPr>
        <w:spacing w:after="0" w:line="360" w:lineRule="auto"/>
        <w:jc w:val="both"/>
        <w:rPr>
          <w:rFonts w:ascii="Times New Roman" w:hAnsi="Times New Roman" w:cs="Times New Roman"/>
          <w:bCs/>
          <w:sz w:val="18"/>
          <w:szCs w:val="18"/>
        </w:rPr>
      </w:pPr>
      <w:r w:rsidRPr="00695401">
        <w:rPr>
          <w:rFonts w:ascii="Times New Roman" w:hAnsi="Times New Roman" w:cs="Times New Roman"/>
          <w:b/>
          <w:sz w:val="18"/>
          <w:szCs w:val="18"/>
        </w:rPr>
        <w:t>Conclusion</w:t>
      </w:r>
      <w:r w:rsidRPr="00695401">
        <w:rPr>
          <w:rFonts w:ascii="Times New Roman" w:hAnsi="Times New Roman" w:cs="Times New Roman"/>
          <w:sz w:val="18"/>
          <w:szCs w:val="18"/>
        </w:rPr>
        <w:t xml:space="preserve">: </w:t>
      </w:r>
      <w:r w:rsidRPr="00695401">
        <w:rPr>
          <w:rFonts w:ascii="Times New Roman" w:hAnsi="Times New Roman" w:cs="Times New Roman"/>
          <w:bCs/>
          <w:sz w:val="18"/>
          <w:szCs w:val="18"/>
        </w:rPr>
        <w:t>The self care behavior among people with diabetes in the current study was poor regarding exercise and foot care. A good diabetes self-management behavior change communication program at the primary care level with emphasis on motivating good self-care behaviors is needed.</w:t>
      </w:r>
    </w:p>
    <w:p w:rsidR="007A15F0" w:rsidRPr="00640939" w:rsidRDefault="007A15F0" w:rsidP="007A15F0">
      <w:pPr>
        <w:pBdr>
          <w:bottom w:val="single" w:sz="6" w:space="1" w:color="auto"/>
        </w:pBdr>
        <w:spacing w:after="0" w:line="360" w:lineRule="auto"/>
        <w:jc w:val="both"/>
        <w:rPr>
          <w:rFonts w:ascii="Times New Roman" w:hAnsi="Times New Roman" w:cs="Times New Roman"/>
          <w:b/>
          <w:bCs/>
          <w:sz w:val="18"/>
          <w:szCs w:val="18"/>
        </w:rPr>
      </w:pPr>
      <w:r w:rsidRPr="00640939">
        <w:rPr>
          <w:rFonts w:ascii="Times New Roman" w:hAnsi="Times New Roman" w:cs="Times New Roman"/>
          <w:b/>
          <w:bCs/>
          <w:sz w:val="18"/>
          <w:szCs w:val="18"/>
        </w:rPr>
        <w:t xml:space="preserve">Key words: </w:t>
      </w:r>
      <w:r w:rsidRPr="00640939">
        <w:rPr>
          <w:rFonts w:ascii="Times New Roman" w:hAnsi="Times New Roman" w:cs="Times New Roman"/>
          <w:bCs/>
          <w:sz w:val="18"/>
          <w:szCs w:val="18"/>
        </w:rPr>
        <w:t xml:space="preserve">Compliance, Diabetes Mellitus, </w:t>
      </w:r>
      <w:r w:rsidRPr="00640939">
        <w:rPr>
          <w:rFonts w:ascii="Times New Roman" w:hAnsi="Times New Roman" w:cs="Times New Roman"/>
          <w:color w:val="000000"/>
          <w:sz w:val="18"/>
          <w:szCs w:val="18"/>
          <w:shd w:val="clear" w:color="auto" w:fill="FFFFFF"/>
        </w:rPr>
        <w:t>Lifestyle modification, Physical activity,</w:t>
      </w:r>
      <w:r w:rsidRPr="00640939">
        <w:rPr>
          <w:rFonts w:ascii="Times New Roman" w:hAnsi="Times New Roman" w:cs="Times New Roman"/>
          <w:bCs/>
          <w:sz w:val="18"/>
          <w:szCs w:val="18"/>
        </w:rPr>
        <w:t xml:space="preserve"> Self care</w:t>
      </w:r>
    </w:p>
    <w:p w:rsidR="0006104F" w:rsidRDefault="0006104F" w:rsidP="007A15F0">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A355E"/>
    <w:rsid w:val="000061B3"/>
    <w:rsid w:val="0006104F"/>
    <w:rsid w:val="001170B6"/>
    <w:rsid w:val="00274F00"/>
    <w:rsid w:val="003F5533"/>
    <w:rsid w:val="004B274B"/>
    <w:rsid w:val="007A15F0"/>
    <w:rsid w:val="008D2F52"/>
    <w:rsid w:val="009E591E"/>
    <w:rsid w:val="00A05CA2"/>
    <w:rsid w:val="00A83F59"/>
    <w:rsid w:val="00AE3137"/>
    <w:rsid w:val="00B5444E"/>
    <w:rsid w:val="00CA355E"/>
    <w:rsid w:val="00F76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A355E"/>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A355E"/>
  </w:style>
  <w:style w:type="paragraph" w:styleId="ListParagraph">
    <w:name w:val="List Paragraph"/>
    <w:basedOn w:val="Normal"/>
    <w:uiPriority w:val="34"/>
    <w:qFormat/>
    <w:rsid w:val="007A15F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2016-04-07T04:54:00Z</dcterms:created>
  <dcterms:modified xsi:type="dcterms:W3CDTF">2016-04-07T04:54:00Z</dcterms:modified>
</cp:coreProperties>
</file>